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SIMPLEACTIVATORMENU.CS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FORCEDRESET.CS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https://www.onassis.org/el/whats-on/paintelling-travelling-with-the-symbols-and-myths-of-rigas-charta/digital-material-a-journey-with-the-myths-and-symbols-of-rigas-charta-through-a-childrens-book?fbclid=IwAR3kKmJ7oy9OOLvCw4_J8ioj-UQa-D737np_vv8zOMdDkus1ZjDAGCd2WnI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https://1drv.ms/u/s!AiMhJTyusH4kgcieYwsA3WnTjV_wk1Q?e=r0sRCt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https://1drv.ms/u/s!AiMhJTyusH4kgciZL-WXVG9xTFFS8IA?e=a7LnN5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https://1drv.ms/u/s!AiMhJTyusH4kgcieZQ4MUobgITdSCVA?e=4h4EV1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drv.ms/u/s!AiMhJTyusH4kgcieYwsA3WnTjV_wk1Q?e=r0sRCt" Id="docRId1" Type="http://schemas.openxmlformats.org/officeDocument/2006/relationships/hyperlink" /><Relationship TargetMode="External" Target="https://1drv.ms/u/s!AiMhJTyusH4kgcieZQ4MUobgITdSCVA?e=4h4EV1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www.onassis.org/el/whats-on/paintelling-travelling-with-the-symbols-and-myths-of-rigas-charta/digital-material-a-journey-with-the-myths-and-symbols-of-rigas-charta-through-a-childrens-book?fbclid=IwAR3kKmJ7oy9OOLvCw4_J8ioj-UQa-D737np_vv8zOMdDkus1ZjDAGCd2WnI" Id="docRId0" Type="http://schemas.openxmlformats.org/officeDocument/2006/relationships/hyperlink" /><Relationship TargetMode="External" Target="https://1drv.ms/u/s!AiMhJTyusH4kgciZL-WXVG9xTFFS8IA?e=a7LnN5" Id="docRId2" Type="http://schemas.openxmlformats.org/officeDocument/2006/relationships/hyperlink" /><Relationship Target="numbering.xml" Id="docRId4" Type="http://schemas.openxmlformats.org/officeDocument/2006/relationships/numbering" /></Relationships>
</file>